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DEC4" w14:textId="77777777" w:rsidR="003F1A35" w:rsidRPr="003F1A35" w:rsidRDefault="003F1A35" w:rsidP="003F1A35">
      <w:pPr>
        <w:pStyle w:val="PlainText"/>
        <w:rPr>
          <w:b/>
        </w:rPr>
      </w:pPr>
      <w:r w:rsidRPr="003F1A35">
        <w:rPr>
          <w:b/>
        </w:rPr>
        <w:t>FOR IMMEDIATE RELEASE</w:t>
      </w:r>
    </w:p>
    <w:p w14:paraId="1F139B51" w14:textId="31134F5D" w:rsidR="003F1A35" w:rsidRPr="003F1A35" w:rsidRDefault="003F1A35" w:rsidP="003F1A35">
      <w:pPr>
        <w:pStyle w:val="PlainText"/>
        <w:rPr>
          <w:b/>
        </w:rPr>
      </w:pPr>
      <w:r w:rsidRPr="003F1A35">
        <w:rPr>
          <w:b/>
        </w:rPr>
        <w:t xml:space="preserve">Contact: Anne </w:t>
      </w:r>
      <w:proofErr w:type="spellStart"/>
      <w:r w:rsidRPr="003F1A35">
        <w:rPr>
          <w:b/>
        </w:rPr>
        <w:t>Ladewig</w:t>
      </w:r>
      <w:proofErr w:type="spellEnd"/>
      <w:r w:rsidRPr="003F1A35">
        <w:rPr>
          <w:b/>
        </w:rPr>
        <w:tab/>
      </w:r>
      <w:r w:rsidR="00D200A9">
        <w:rPr>
          <w:b/>
        </w:rPr>
        <w:t xml:space="preserve"> </w:t>
      </w:r>
      <w:r w:rsidRPr="003F1A35">
        <w:rPr>
          <w:b/>
        </w:rPr>
        <w:t>202-266-8673</w:t>
      </w:r>
      <w:r w:rsidR="00D200A9">
        <w:rPr>
          <w:b/>
        </w:rPr>
        <w:t xml:space="preserve"> </w:t>
      </w:r>
      <w:hyperlink r:id="rId4" w:history="1">
        <w:r w:rsidRPr="003F1A35">
          <w:rPr>
            <w:rStyle w:val="Hyperlink"/>
            <w:b/>
          </w:rPr>
          <w:t>aladewig@nahb.org</w:t>
        </w:r>
      </w:hyperlink>
      <w:r w:rsidR="00D200A9">
        <w:rPr>
          <w:b/>
        </w:rPr>
        <w:t xml:space="preserve"> </w:t>
      </w:r>
      <w:hyperlink r:id="rId5" w:history="1">
        <w:r w:rsidRPr="003F1A35">
          <w:rPr>
            <w:rStyle w:val="Hyperlink"/>
            <w:b/>
          </w:rPr>
          <w:t>www.nahb.org</w:t>
        </w:r>
      </w:hyperlink>
      <w:r w:rsidRPr="003F1A35">
        <w:rPr>
          <w:b/>
        </w:rPr>
        <w:t xml:space="preserve">    </w:t>
      </w:r>
    </w:p>
    <w:p w14:paraId="4E3A23F4" w14:textId="084C62B7" w:rsidR="003F1A35" w:rsidRPr="003F1A35" w:rsidRDefault="00B372F9" w:rsidP="003F1A35">
      <w:pPr>
        <w:pStyle w:val="PlainText"/>
        <w:rPr>
          <w:b/>
        </w:rPr>
      </w:pPr>
      <w:r>
        <w:rPr>
          <w:b/>
          <w:noProof/>
        </w:rPr>
        <w:drawing>
          <wp:inline distT="0" distB="0" distL="0" distR="0" wp14:anchorId="252AF26B" wp14:editId="0A8EB56E">
            <wp:extent cx="1600636" cy="1031240"/>
            <wp:effectExtent l="0" t="0" r="0" b="10160"/>
            <wp:docPr id="2" name="Picture 2" descr="../Desktop/Nationals%202018%20working/Nationals%202018%20Winners%20Notifications/Nationals%20Mark%20ho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Nationals%202018%20working/Nationals%202018%20Winners%20Notifications/Nationals%20Mark%20hor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4054" cy="1039885"/>
                    </a:xfrm>
                    <a:prstGeom prst="rect">
                      <a:avLst/>
                    </a:prstGeom>
                    <a:noFill/>
                    <a:ln>
                      <a:noFill/>
                    </a:ln>
                  </pic:spPr>
                </pic:pic>
              </a:graphicData>
            </a:graphic>
          </wp:inline>
        </w:drawing>
      </w:r>
    </w:p>
    <w:p w14:paraId="278223F4" w14:textId="1290FDB0" w:rsidR="003F1A35" w:rsidRPr="003F1A35" w:rsidRDefault="003F1A35" w:rsidP="003F1A35">
      <w:pPr>
        <w:pStyle w:val="PlainText"/>
        <w:rPr>
          <w:b/>
        </w:rPr>
      </w:pPr>
    </w:p>
    <w:p w14:paraId="3BDA8B73" w14:textId="4A248BA0" w:rsidR="007C6AD9" w:rsidRPr="007C6AD9" w:rsidRDefault="003F1A35" w:rsidP="007C6AD9">
      <w:pPr>
        <w:rPr>
          <w:rFonts w:ascii="Times New Roman" w:eastAsia="Times New Roman" w:hAnsi="Times New Roman" w:cs="Times New Roman"/>
          <w:b/>
          <w:sz w:val="24"/>
          <w:szCs w:val="24"/>
        </w:rPr>
      </w:pPr>
      <w:r w:rsidRPr="007C6AD9">
        <w:rPr>
          <w:b/>
          <w:sz w:val="24"/>
          <w:szCs w:val="24"/>
        </w:rPr>
        <w:t xml:space="preserve">NAHB N </w:t>
      </w:r>
      <w:proofErr w:type="gramStart"/>
      <w:r w:rsidR="007C6AD9" w:rsidRPr="007C6AD9">
        <w:rPr>
          <w:rFonts w:ascii="Helvetica" w:eastAsia="Times New Roman" w:hAnsi="Helvetica" w:cs="Times New Roman"/>
          <w:b/>
          <w:color w:val="000000"/>
          <w:sz w:val="24"/>
          <w:szCs w:val="24"/>
        </w:rPr>
        <w:t>The</w:t>
      </w:r>
      <w:proofErr w:type="gramEnd"/>
      <w:r w:rsidR="007C6AD9" w:rsidRPr="007C6AD9">
        <w:rPr>
          <w:rFonts w:ascii="Helvetica" w:eastAsia="Times New Roman" w:hAnsi="Helvetica" w:cs="Times New Roman"/>
          <w:b/>
          <w:color w:val="000000"/>
          <w:sz w:val="24"/>
          <w:szCs w:val="24"/>
        </w:rPr>
        <w:t xml:space="preserve"> </w:t>
      </w:r>
      <w:proofErr w:type="spellStart"/>
      <w:r w:rsidR="007C6AD9" w:rsidRPr="007C6AD9">
        <w:rPr>
          <w:rFonts w:ascii="Helvetica" w:eastAsia="Times New Roman" w:hAnsi="Helvetica" w:cs="Times New Roman"/>
          <w:b/>
          <w:color w:val="000000"/>
          <w:sz w:val="24"/>
          <w:szCs w:val="24"/>
        </w:rPr>
        <w:t>Nationals</w:t>
      </w:r>
      <w:r w:rsidR="007C6AD9" w:rsidRPr="007C6AD9">
        <w:rPr>
          <w:rFonts w:ascii="Helvetica" w:eastAsia="Times New Roman" w:hAnsi="Helvetica" w:cs="Times New Roman"/>
          <w:b/>
          <w:color w:val="000000"/>
          <w:sz w:val="24"/>
          <w:szCs w:val="24"/>
          <w:bdr w:val="none" w:sz="0" w:space="0" w:color="auto" w:frame="1"/>
          <w:vertAlign w:val="superscript"/>
        </w:rPr>
        <w:t>SM</w:t>
      </w:r>
      <w:bookmarkStart w:id="0" w:name="_GoBack"/>
      <w:bookmarkEnd w:id="0"/>
      <w:proofErr w:type="spellEnd"/>
    </w:p>
    <w:p w14:paraId="46AA1916" w14:textId="7F535B17" w:rsidR="003F1A35" w:rsidRPr="003F1A35" w:rsidRDefault="003F1A35" w:rsidP="003F1A35">
      <w:pPr>
        <w:pStyle w:val="PlainText"/>
        <w:rPr>
          <w:b/>
        </w:rPr>
      </w:pPr>
      <w:r w:rsidRPr="003F1A35">
        <w:rPr>
          <w:b/>
        </w:rPr>
        <w:t>Gold Award Winners Annual Honors Recognize Excellence in New Home Sales, Marketing and Design</w:t>
      </w:r>
    </w:p>
    <w:p w14:paraId="06914BD8" w14:textId="77777777" w:rsidR="003F1A35" w:rsidRPr="003F1A35" w:rsidRDefault="003F1A35" w:rsidP="003F1A35">
      <w:pPr>
        <w:pStyle w:val="PlainText"/>
        <w:rPr>
          <w:b/>
        </w:rPr>
      </w:pPr>
    </w:p>
    <w:p w14:paraId="0F1751B2" w14:textId="0FBAB552" w:rsidR="003F1A35" w:rsidRPr="007C6AD9" w:rsidRDefault="00452510" w:rsidP="007C6AD9">
      <w:pPr>
        <w:rPr>
          <w:rFonts w:ascii="Times New Roman" w:eastAsia="Times New Roman" w:hAnsi="Times New Roman" w:cs="Times New Roman"/>
          <w:sz w:val="24"/>
          <w:szCs w:val="24"/>
        </w:rPr>
      </w:pPr>
      <w:r>
        <w:rPr>
          <w:b/>
        </w:rPr>
        <w:t>ORLANDO,</w:t>
      </w:r>
      <w:r w:rsidR="003F1A35" w:rsidRPr="003F1A35">
        <w:rPr>
          <w:b/>
        </w:rPr>
        <w:t xml:space="preserve"> </w:t>
      </w:r>
      <w:r w:rsidR="00B47E1E">
        <w:rPr>
          <w:b/>
        </w:rPr>
        <w:t>Jan</w:t>
      </w:r>
      <w:r w:rsidR="003F1A35" w:rsidRPr="003F1A35">
        <w:rPr>
          <w:b/>
        </w:rPr>
        <w:t xml:space="preserve">. </w:t>
      </w:r>
      <w:r w:rsidR="00B372F9">
        <w:rPr>
          <w:b/>
        </w:rPr>
        <w:t>9</w:t>
      </w:r>
      <w:r w:rsidR="003F1A35" w:rsidRPr="003F1A35">
        <w:rPr>
          <w:b/>
        </w:rPr>
        <w:t xml:space="preserve"> -</w:t>
      </w:r>
      <w:r w:rsidR="003F1A35">
        <w:t xml:space="preserve"> The year's most outstanding work in residential real estate sales, marketing and design was honored by the National Assoc</w:t>
      </w:r>
      <w:r>
        <w:t xml:space="preserve">iation of Home Builders (NAHB) </w:t>
      </w:r>
      <w:r w:rsidR="003F1A35">
        <w:t>at the National Sales and Marketing Awards gala (known as "</w:t>
      </w:r>
      <w:r w:rsidR="007C6AD9" w:rsidRPr="007C6AD9">
        <w:rPr>
          <w:rFonts w:ascii="Helvetica" w:eastAsia="Times New Roman" w:hAnsi="Helvetica"/>
          <w:color w:val="000000"/>
          <w:sz w:val="17"/>
          <w:szCs w:val="17"/>
        </w:rPr>
        <w:t xml:space="preserve"> </w:t>
      </w:r>
      <w:r w:rsidR="007C6AD9" w:rsidRPr="007C6AD9">
        <w:rPr>
          <w:rFonts w:ascii="Helvetica" w:eastAsia="Times New Roman" w:hAnsi="Helvetica" w:cs="Times New Roman"/>
          <w:color w:val="000000"/>
          <w:sz w:val="17"/>
          <w:szCs w:val="17"/>
        </w:rPr>
        <w:t xml:space="preserve">The </w:t>
      </w:r>
      <w:proofErr w:type="spellStart"/>
      <w:r w:rsidR="007C6AD9" w:rsidRPr="007C6AD9">
        <w:rPr>
          <w:rFonts w:ascii="Helvetica" w:eastAsia="Times New Roman" w:hAnsi="Helvetica" w:cs="Times New Roman"/>
          <w:color w:val="000000"/>
          <w:sz w:val="17"/>
          <w:szCs w:val="17"/>
        </w:rPr>
        <w:t>Nationals</w:t>
      </w:r>
      <w:r w:rsidR="007C6AD9" w:rsidRPr="007C6AD9">
        <w:rPr>
          <w:rFonts w:ascii="Helvetica" w:eastAsia="Times New Roman" w:hAnsi="Helvetica" w:cs="Times New Roman"/>
          <w:color w:val="000000"/>
          <w:sz w:val="20"/>
          <w:szCs w:val="20"/>
          <w:bdr w:val="none" w:sz="0" w:space="0" w:color="auto" w:frame="1"/>
          <w:vertAlign w:val="superscript"/>
        </w:rPr>
        <w:t>SM</w:t>
      </w:r>
      <w:proofErr w:type="spellEnd"/>
      <w:r w:rsidR="003F1A35">
        <w:t>"), one of the building industry's most prestigious events. Hosted by the NAHB National Sales and Marketing Council,</w:t>
      </w:r>
      <w:r w:rsidR="00B372F9">
        <w:t xml:space="preserve"> the event took place on Jan. 9</w:t>
      </w:r>
      <w:r w:rsidR="003F1A35">
        <w:t xml:space="preserve"> in </w:t>
      </w:r>
      <w:r w:rsidR="0096293A">
        <w:t>Orlando</w:t>
      </w:r>
      <w:r w:rsidR="00B47E1E">
        <w:t xml:space="preserve"> at the 201</w:t>
      </w:r>
      <w:r w:rsidR="00B372F9">
        <w:t>8</w:t>
      </w:r>
      <w:r w:rsidR="003F1A35">
        <w:t xml:space="preserve"> International Builders' Show.</w:t>
      </w:r>
    </w:p>
    <w:p w14:paraId="0CA5E44C" w14:textId="77777777" w:rsidR="00B47E1E" w:rsidRDefault="00B47E1E" w:rsidP="003F1A35">
      <w:pPr>
        <w:pStyle w:val="PlainText"/>
      </w:pPr>
    </w:p>
    <w:p w14:paraId="0950025C" w14:textId="35FB841D" w:rsidR="003F1A35" w:rsidRPr="007C6AD9" w:rsidRDefault="00B47E1E" w:rsidP="007C6AD9">
      <w:pPr>
        <w:rPr>
          <w:rFonts w:ascii="Times New Roman" w:eastAsia="Times New Roman" w:hAnsi="Times New Roman" w:cs="Times New Roman"/>
          <w:sz w:val="24"/>
          <w:szCs w:val="24"/>
        </w:rPr>
      </w:pPr>
      <w:r w:rsidRPr="00873069">
        <w:rPr>
          <w:rFonts w:ascii="Calibri" w:hAnsi="Calibri"/>
        </w:rPr>
        <w:t>"</w:t>
      </w:r>
      <w:r w:rsidR="007C6AD9" w:rsidRPr="007C6AD9">
        <w:rPr>
          <w:rFonts w:ascii="Helvetica" w:eastAsia="Times New Roman" w:hAnsi="Helvetica"/>
          <w:color w:val="000000"/>
          <w:sz w:val="17"/>
          <w:szCs w:val="17"/>
        </w:rPr>
        <w:t xml:space="preserve"> </w:t>
      </w:r>
      <w:r w:rsidR="007C6AD9" w:rsidRPr="007C6AD9">
        <w:rPr>
          <w:rFonts w:ascii="Helvetica" w:eastAsia="Times New Roman" w:hAnsi="Helvetica" w:cs="Times New Roman"/>
          <w:color w:val="000000"/>
          <w:sz w:val="17"/>
          <w:szCs w:val="17"/>
        </w:rPr>
        <w:t xml:space="preserve">The </w:t>
      </w:r>
      <w:proofErr w:type="spellStart"/>
      <w:r w:rsidR="007C6AD9" w:rsidRPr="007C6AD9">
        <w:rPr>
          <w:rFonts w:ascii="Helvetica" w:eastAsia="Times New Roman" w:hAnsi="Helvetica" w:cs="Times New Roman"/>
          <w:color w:val="000000"/>
          <w:sz w:val="17"/>
          <w:szCs w:val="17"/>
        </w:rPr>
        <w:t>Nationals</w:t>
      </w:r>
      <w:r w:rsidR="007C6AD9" w:rsidRPr="007C6AD9">
        <w:rPr>
          <w:rFonts w:ascii="Helvetica" w:eastAsia="Times New Roman" w:hAnsi="Helvetica" w:cs="Times New Roman"/>
          <w:color w:val="000000"/>
          <w:sz w:val="20"/>
          <w:szCs w:val="20"/>
          <w:bdr w:val="none" w:sz="0" w:space="0" w:color="auto" w:frame="1"/>
          <w:vertAlign w:val="superscript"/>
        </w:rPr>
        <w:t>SM</w:t>
      </w:r>
      <w:proofErr w:type="spellEnd"/>
      <w:r w:rsidR="007C6AD9">
        <w:rPr>
          <w:rFonts w:ascii="Times New Roman" w:eastAsia="Times New Roman" w:hAnsi="Times New Roman" w:cs="Times New Roman"/>
          <w:sz w:val="24"/>
          <w:szCs w:val="24"/>
        </w:rPr>
        <w:t xml:space="preserve"> </w:t>
      </w:r>
      <w:r w:rsidRPr="00873069">
        <w:rPr>
          <w:rFonts w:ascii="Calibri" w:hAnsi="Calibri"/>
        </w:rPr>
        <w:t>are the most prestigious awards of their kind, setti</w:t>
      </w:r>
      <w:r>
        <w:rPr>
          <w:rFonts w:ascii="Calibri" w:hAnsi="Calibri"/>
        </w:rPr>
        <w:t>ng the benchmark for innovation</w:t>
      </w:r>
      <w:r w:rsidRPr="00873069">
        <w:rPr>
          <w:rFonts w:ascii="Calibri" w:hAnsi="Calibri"/>
        </w:rPr>
        <w:t xml:space="preserve"> in new home design, marketing and sales," said </w:t>
      </w:r>
      <w:r w:rsidR="00B372F9">
        <w:rPr>
          <w:rFonts w:ascii="Calibri" w:hAnsi="Calibri"/>
        </w:rPr>
        <w:t xml:space="preserve">Kerry </w:t>
      </w:r>
      <w:proofErr w:type="spellStart"/>
      <w:r w:rsidR="00B372F9">
        <w:rPr>
          <w:rFonts w:ascii="Calibri" w:hAnsi="Calibri"/>
        </w:rPr>
        <w:t>Mulcrone</w:t>
      </w:r>
      <w:proofErr w:type="spellEnd"/>
      <w:r>
        <w:rPr>
          <w:rFonts w:ascii="Calibri" w:hAnsi="Calibri"/>
        </w:rPr>
        <w:t xml:space="preserve">, </w:t>
      </w:r>
      <w:r w:rsidRPr="00873069">
        <w:rPr>
          <w:rFonts w:ascii="Calibri" w:hAnsi="Calibri"/>
        </w:rPr>
        <w:t xml:space="preserve">chairperson of </w:t>
      </w:r>
      <w:r w:rsidR="007C6AD9" w:rsidRPr="007C6AD9">
        <w:rPr>
          <w:rFonts w:ascii="Helvetica" w:eastAsia="Times New Roman" w:hAnsi="Helvetica" w:cs="Times New Roman"/>
          <w:color w:val="000000"/>
          <w:sz w:val="17"/>
          <w:szCs w:val="17"/>
        </w:rPr>
        <w:t xml:space="preserve">The </w:t>
      </w:r>
      <w:proofErr w:type="spellStart"/>
      <w:r w:rsidR="007C6AD9" w:rsidRPr="007C6AD9">
        <w:rPr>
          <w:rFonts w:ascii="Helvetica" w:eastAsia="Times New Roman" w:hAnsi="Helvetica" w:cs="Times New Roman"/>
          <w:color w:val="000000"/>
          <w:sz w:val="17"/>
          <w:szCs w:val="17"/>
        </w:rPr>
        <w:t>Nationals</w:t>
      </w:r>
      <w:r w:rsidR="007C6AD9" w:rsidRPr="007C6AD9">
        <w:rPr>
          <w:rFonts w:ascii="Helvetica" w:eastAsia="Times New Roman" w:hAnsi="Helvetica" w:cs="Times New Roman"/>
          <w:color w:val="000000"/>
          <w:sz w:val="20"/>
          <w:szCs w:val="20"/>
          <w:bdr w:val="none" w:sz="0" w:space="0" w:color="auto" w:frame="1"/>
          <w:vertAlign w:val="superscript"/>
        </w:rPr>
        <w:t>SM</w:t>
      </w:r>
      <w:proofErr w:type="spellEnd"/>
      <w:r w:rsidRPr="00873069">
        <w:rPr>
          <w:rFonts w:ascii="Calibri" w:hAnsi="Calibri"/>
        </w:rPr>
        <w:t>. "NAHB's commitment to recognizing originality, imagination and success has been exemplified by its award winners since the competition's inception."</w:t>
      </w:r>
    </w:p>
    <w:p w14:paraId="5D772BF5" w14:textId="19FE0B6C" w:rsidR="003F1A35" w:rsidRDefault="003F1A35" w:rsidP="003F1A35">
      <w:pPr>
        <w:pStyle w:val="PlainText"/>
      </w:pPr>
      <w:r>
        <w:t>A diverse panel of industry professionals from across the country selected Gold award winners from more than 1,</w:t>
      </w:r>
      <w:r w:rsidR="00B372F9">
        <w:t>3</w:t>
      </w:r>
      <w:r>
        <w:t xml:space="preserve">00 entries. Several top award winners are highlighted below. </w:t>
      </w:r>
    </w:p>
    <w:p w14:paraId="3FDE3A1C" w14:textId="77777777" w:rsidR="003F1A35" w:rsidRDefault="003F1A35" w:rsidP="003F1A35">
      <w:pPr>
        <w:pStyle w:val="PlainText"/>
      </w:pPr>
    </w:p>
    <w:p w14:paraId="083A8949" w14:textId="47BA18B4" w:rsidR="007C6AD9" w:rsidRPr="007C6AD9" w:rsidRDefault="007C6AD9" w:rsidP="007C6AD9">
      <w:pPr>
        <w:pStyle w:val="PlainText"/>
        <w:rPr>
          <w:b/>
        </w:rPr>
      </w:pPr>
      <w:r w:rsidRPr="007C6AD9">
        <w:rPr>
          <w:b/>
        </w:rPr>
        <w:t>ATTACHED COMMUNITY OF THE YEAR</w:t>
      </w:r>
    </w:p>
    <w:p w14:paraId="49528AB4" w14:textId="77777777" w:rsidR="007C6AD9" w:rsidRDefault="007C6AD9" w:rsidP="007C6AD9">
      <w:pPr>
        <w:pStyle w:val="PlainText"/>
      </w:pPr>
    </w:p>
    <w:p w14:paraId="638CCD7D" w14:textId="77777777" w:rsidR="007C6AD9" w:rsidRDefault="007C6AD9" w:rsidP="007C6AD9">
      <w:pPr>
        <w:pStyle w:val="PlainText"/>
      </w:pPr>
      <w:proofErr w:type="spellStart"/>
      <w:r>
        <w:t>Avora</w:t>
      </w:r>
      <w:proofErr w:type="spellEnd"/>
      <w:r>
        <w:t xml:space="preserve"> at Port Imperial</w:t>
      </w:r>
      <w:r>
        <w:tab/>
      </w:r>
    </w:p>
    <w:p w14:paraId="2BB40F60" w14:textId="77777777" w:rsidR="007C6AD9" w:rsidRDefault="007C6AD9" w:rsidP="007C6AD9">
      <w:pPr>
        <w:pStyle w:val="PlainText"/>
      </w:pPr>
      <w:r>
        <w:t>Weehawken, NJ</w:t>
      </w:r>
      <w:r>
        <w:tab/>
      </w:r>
    </w:p>
    <w:p w14:paraId="35BE9CFC" w14:textId="77777777" w:rsidR="007C6AD9" w:rsidRDefault="007C6AD9" w:rsidP="007C6AD9">
      <w:pPr>
        <w:pStyle w:val="PlainText"/>
      </w:pPr>
      <w:r>
        <w:t xml:space="preserve">Builder: </w:t>
      </w:r>
      <w:proofErr w:type="spellStart"/>
      <w:r>
        <w:t>Landsea</w:t>
      </w:r>
      <w:proofErr w:type="spellEnd"/>
      <w:r>
        <w:t xml:space="preserve"> Homes</w:t>
      </w:r>
      <w:r>
        <w:tab/>
      </w:r>
    </w:p>
    <w:p w14:paraId="6C99317B" w14:textId="77777777" w:rsidR="007C6AD9" w:rsidRDefault="007C6AD9" w:rsidP="007C6AD9">
      <w:pPr>
        <w:pStyle w:val="PlainText"/>
      </w:pPr>
      <w:r>
        <w:t>Marketing Director: Gabe Pasquale</w:t>
      </w:r>
    </w:p>
    <w:p w14:paraId="4C0C35E4" w14:textId="77777777" w:rsidR="007C6AD9" w:rsidRDefault="007C6AD9" w:rsidP="007C6AD9">
      <w:pPr>
        <w:pStyle w:val="PlainText"/>
      </w:pPr>
      <w:r>
        <w:t>Ad Agency- New World Group, Inc.</w:t>
      </w:r>
    </w:p>
    <w:p w14:paraId="0B7C4F90" w14:textId="77777777" w:rsidR="007C6AD9" w:rsidRDefault="007C6AD9" w:rsidP="007C6AD9">
      <w:pPr>
        <w:pStyle w:val="PlainText"/>
      </w:pPr>
      <w:r>
        <w:t>Architect- IBI Group</w:t>
      </w:r>
    </w:p>
    <w:p w14:paraId="3B04F1B9" w14:textId="77777777" w:rsidR="007C6AD9" w:rsidRDefault="007C6AD9" w:rsidP="007C6AD9">
      <w:pPr>
        <w:pStyle w:val="PlainText"/>
      </w:pPr>
      <w:r>
        <w:t>Interiors: IDA Associates</w:t>
      </w:r>
    </w:p>
    <w:p w14:paraId="0A8893AC" w14:textId="77777777" w:rsidR="007C6AD9" w:rsidRDefault="007C6AD9" w:rsidP="003F1A35">
      <w:pPr>
        <w:pStyle w:val="PlainText"/>
      </w:pPr>
    </w:p>
    <w:p w14:paraId="254F5E8D" w14:textId="2DB50111" w:rsidR="007C6AD9" w:rsidRPr="007C6AD9" w:rsidRDefault="007C6AD9" w:rsidP="007C6AD9">
      <w:pPr>
        <w:spacing w:after="0" w:line="240" w:lineRule="auto"/>
        <w:outlineLvl w:val="0"/>
        <w:rPr>
          <w:rFonts w:ascii="Calibri" w:hAnsi="Calibri" w:cs="Consolas"/>
          <w:b/>
          <w:szCs w:val="21"/>
        </w:rPr>
      </w:pPr>
      <w:r w:rsidRPr="007C6AD9">
        <w:rPr>
          <w:rFonts w:ascii="Calibri" w:hAnsi="Calibri" w:cs="Consolas"/>
          <w:b/>
          <w:szCs w:val="21"/>
        </w:rPr>
        <w:t>DETACHED COMMUNITY OF THE YEAR</w:t>
      </w:r>
    </w:p>
    <w:p w14:paraId="1F3294EC" w14:textId="77777777" w:rsidR="007C6AD9" w:rsidRPr="007C6AD9" w:rsidRDefault="007C6AD9" w:rsidP="007C6AD9">
      <w:pPr>
        <w:spacing w:after="0" w:line="240" w:lineRule="auto"/>
        <w:outlineLvl w:val="0"/>
        <w:rPr>
          <w:rFonts w:ascii="Calibri" w:hAnsi="Calibri" w:cs="Consolas"/>
          <w:szCs w:val="21"/>
        </w:rPr>
      </w:pPr>
    </w:p>
    <w:p w14:paraId="63A600C6"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 xml:space="preserve">Skye Palm Springs </w:t>
      </w:r>
      <w:r w:rsidRPr="007C6AD9">
        <w:rPr>
          <w:rFonts w:ascii="Calibri" w:hAnsi="Calibri" w:cs="Consolas"/>
          <w:szCs w:val="21"/>
        </w:rPr>
        <w:tab/>
      </w:r>
    </w:p>
    <w:p w14:paraId="7278993F"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Palm Springs, CA</w:t>
      </w:r>
      <w:r w:rsidRPr="007C6AD9">
        <w:rPr>
          <w:rFonts w:ascii="Calibri" w:hAnsi="Calibri" w:cs="Consolas"/>
          <w:szCs w:val="21"/>
        </w:rPr>
        <w:tab/>
      </w:r>
    </w:p>
    <w:p w14:paraId="179C069E"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Builder: Woodbridge Pacific Group</w:t>
      </w:r>
      <w:r w:rsidRPr="007C6AD9">
        <w:rPr>
          <w:rFonts w:ascii="Calibri" w:hAnsi="Calibri" w:cs="Consolas"/>
          <w:szCs w:val="21"/>
        </w:rPr>
        <w:tab/>
      </w:r>
    </w:p>
    <w:p w14:paraId="57B69145"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 xml:space="preserve">Marketing Director: Karen </w:t>
      </w:r>
      <w:proofErr w:type="spellStart"/>
      <w:r w:rsidRPr="007C6AD9">
        <w:rPr>
          <w:rFonts w:ascii="Calibri" w:hAnsi="Calibri" w:cs="Consolas"/>
          <w:szCs w:val="21"/>
        </w:rPr>
        <w:t>Spargo</w:t>
      </w:r>
      <w:proofErr w:type="spellEnd"/>
    </w:p>
    <w:p w14:paraId="11EFF4E9"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 xml:space="preserve">Ad Agency: </w:t>
      </w:r>
      <w:proofErr w:type="spellStart"/>
      <w:r w:rsidRPr="007C6AD9">
        <w:rPr>
          <w:rFonts w:ascii="Calibri" w:hAnsi="Calibri" w:cs="Consolas"/>
          <w:szCs w:val="21"/>
        </w:rPr>
        <w:t>Roxburgh</w:t>
      </w:r>
      <w:proofErr w:type="spellEnd"/>
    </w:p>
    <w:p w14:paraId="3D935740"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 xml:space="preserve">Architect: </w:t>
      </w:r>
      <w:proofErr w:type="spellStart"/>
      <w:r w:rsidRPr="007C6AD9">
        <w:rPr>
          <w:rFonts w:ascii="Calibri" w:hAnsi="Calibri" w:cs="Consolas"/>
          <w:szCs w:val="21"/>
        </w:rPr>
        <w:t>Hannouche</w:t>
      </w:r>
      <w:proofErr w:type="spellEnd"/>
      <w:r w:rsidRPr="007C6AD9">
        <w:rPr>
          <w:rFonts w:ascii="Calibri" w:hAnsi="Calibri" w:cs="Consolas"/>
          <w:szCs w:val="21"/>
        </w:rPr>
        <w:t xml:space="preserve"> Architects</w:t>
      </w:r>
    </w:p>
    <w:p w14:paraId="58870C76"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Interiors: Chameleon Design</w:t>
      </w:r>
    </w:p>
    <w:p w14:paraId="4FF5FF61"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t>Landscape: Professional Design Associates</w:t>
      </w:r>
    </w:p>
    <w:p w14:paraId="2B531763" w14:textId="77777777" w:rsidR="007C6AD9" w:rsidRPr="007C6AD9" w:rsidRDefault="007C6AD9" w:rsidP="007C6AD9">
      <w:pPr>
        <w:spacing w:after="0" w:line="240" w:lineRule="auto"/>
        <w:outlineLvl w:val="0"/>
        <w:rPr>
          <w:rFonts w:ascii="Calibri" w:hAnsi="Calibri" w:cs="Consolas"/>
          <w:szCs w:val="21"/>
        </w:rPr>
      </w:pPr>
      <w:r w:rsidRPr="007C6AD9">
        <w:rPr>
          <w:rFonts w:ascii="Calibri" w:hAnsi="Calibri" w:cs="Consolas"/>
          <w:szCs w:val="21"/>
        </w:rPr>
        <w:lastRenderedPageBreak/>
        <w:t>Signage: Outdoor Dimensions</w:t>
      </w:r>
    </w:p>
    <w:p w14:paraId="05A59BA5" w14:textId="77777777" w:rsidR="007C6AD9" w:rsidRDefault="007C6AD9" w:rsidP="007C6AD9">
      <w:pPr>
        <w:spacing w:after="0" w:line="240" w:lineRule="auto"/>
        <w:outlineLvl w:val="0"/>
        <w:rPr>
          <w:rFonts w:ascii="Times New Roman" w:eastAsia="Calibri" w:hAnsi="Times New Roman" w:cs="Times New Roman"/>
          <w:b/>
        </w:rPr>
      </w:pPr>
    </w:p>
    <w:p w14:paraId="3D50B6CC" w14:textId="77777777" w:rsidR="007C6AD9" w:rsidRDefault="007C6AD9" w:rsidP="007C6AD9">
      <w:pPr>
        <w:spacing w:after="0" w:line="240" w:lineRule="auto"/>
        <w:outlineLvl w:val="0"/>
        <w:rPr>
          <w:rFonts w:ascii="Times New Roman" w:eastAsia="Calibri" w:hAnsi="Times New Roman" w:cs="Times New Roman"/>
          <w:b/>
        </w:rPr>
      </w:pPr>
    </w:p>
    <w:p w14:paraId="0A043FB9" w14:textId="77777777" w:rsidR="007C6AD9" w:rsidRPr="007C6AD9" w:rsidRDefault="007C6AD9" w:rsidP="007C6AD9">
      <w:pPr>
        <w:spacing w:after="0" w:line="240" w:lineRule="auto"/>
        <w:outlineLvl w:val="0"/>
        <w:rPr>
          <w:rFonts w:ascii="Times New Roman" w:eastAsia="Calibri" w:hAnsi="Times New Roman" w:cs="Times New Roman"/>
          <w:b/>
        </w:rPr>
      </w:pPr>
      <w:r w:rsidRPr="007C6AD9">
        <w:rPr>
          <w:rFonts w:ascii="Times New Roman" w:eastAsia="Calibri" w:hAnsi="Times New Roman" w:cs="Times New Roman"/>
          <w:b/>
        </w:rPr>
        <w:t>Master Planned Community of the Year</w:t>
      </w:r>
    </w:p>
    <w:p w14:paraId="600D4052" w14:textId="5152F8AE" w:rsidR="007C6AD9" w:rsidRPr="007C6AD9" w:rsidRDefault="007C6AD9" w:rsidP="007C6AD9">
      <w:pPr>
        <w:spacing w:after="0" w:line="240" w:lineRule="auto"/>
        <w:rPr>
          <w:rFonts w:ascii="Times New Roman" w:eastAsia="Calibri" w:hAnsi="Times New Roman" w:cs="Times New Roman"/>
          <w:b/>
        </w:rPr>
      </w:pPr>
      <w:r>
        <w:rPr>
          <w:rFonts w:ascii="Times New Roman" w:eastAsia="Calibri" w:hAnsi="Times New Roman" w:cs="Times New Roman"/>
          <w:b/>
        </w:rPr>
        <w:t>Vertical</w:t>
      </w:r>
    </w:p>
    <w:p w14:paraId="244A84B1" w14:textId="77777777" w:rsidR="007C6AD9" w:rsidRPr="007C6AD9" w:rsidRDefault="007C6AD9" w:rsidP="007C6AD9">
      <w:pPr>
        <w:spacing w:after="0" w:line="240" w:lineRule="auto"/>
        <w:rPr>
          <w:rFonts w:ascii="Times New Roman" w:eastAsia="Calibri" w:hAnsi="Times New Roman" w:cs="Times New Roman"/>
          <w:b/>
        </w:rPr>
      </w:pPr>
    </w:p>
    <w:p w14:paraId="4CD54EED"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Ward Village</w:t>
      </w:r>
      <w:r w:rsidRPr="007C6AD9">
        <w:rPr>
          <w:rFonts w:ascii="Times New Roman" w:eastAsia="Calibri" w:hAnsi="Times New Roman" w:cs="Times New Roman"/>
        </w:rPr>
        <w:tab/>
      </w:r>
    </w:p>
    <w:p w14:paraId="2E41AA33"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Honolulu, Hawaii</w:t>
      </w:r>
      <w:r w:rsidRPr="007C6AD9">
        <w:rPr>
          <w:rFonts w:ascii="Times New Roman" w:eastAsia="Calibri" w:hAnsi="Times New Roman" w:cs="Times New Roman"/>
        </w:rPr>
        <w:tab/>
      </w:r>
    </w:p>
    <w:p w14:paraId="282B20AC"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 xml:space="preserve">Builder: Howard Hughes Corporation </w:t>
      </w:r>
      <w:r w:rsidRPr="007C6AD9">
        <w:rPr>
          <w:rFonts w:ascii="Times New Roman" w:eastAsia="Calibri" w:hAnsi="Times New Roman" w:cs="Times New Roman"/>
        </w:rPr>
        <w:tab/>
      </w:r>
    </w:p>
    <w:p w14:paraId="19913E87"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 xml:space="preserve">Marketing Director: Bill </w:t>
      </w:r>
      <w:proofErr w:type="spellStart"/>
      <w:r w:rsidRPr="007C6AD9">
        <w:rPr>
          <w:rFonts w:ascii="Times New Roman" w:eastAsia="Calibri" w:hAnsi="Times New Roman" w:cs="Times New Roman"/>
        </w:rPr>
        <w:t>Pisetsky</w:t>
      </w:r>
      <w:proofErr w:type="spellEnd"/>
    </w:p>
    <w:p w14:paraId="741884ED" w14:textId="77777777" w:rsidR="007C6AD9" w:rsidRPr="007C6AD9" w:rsidRDefault="007C6AD9" w:rsidP="007C6AD9">
      <w:pPr>
        <w:widowControl w:val="0"/>
        <w:autoSpaceDE w:val="0"/>
        <w:autoSpaceDN w:val="0"/>
        <w:adjustRightInd w:val="0"/>
        <w:spacing w:after="0" w:line="240" w:lineRule="auto"/>
        <w:rPr>
          <w:rFonts w:ascii="Times New Roman" w:eastAsia="Calibri" w:hAnsi="Times New Roman" w:cs="Arial"/>
          <w:color w:val="000000"/>
          <w:lang w:bidi="en-US"/>
        </w:rPr>
      </w:pPr>
      <w:r w:rsidRPr="007C6AD9">
        <w:rPr>
          <w:rFonts w:ascii="Times New Roman" w:eastAsia="Calibri" w:hAnsi="Times New Roman" w:cs="Arial"/>
          <w:color w:val="000000"/>
          <w:lang w:bidi="en-US"/>
        </w:rPr>
        <w:t xml:space="preserve">Architects: James K. M. Cheng, Rob </w:t>
      </w:r>
      <w:proofErr w:type="spellStart"/>
      <w:r w:rsidRPr="007C6AD9">
        <w:rPr>
          <w:rFonts w:ascii="Times New Roman" w:eastAsia="Calibri" w:hAnsi="Times New Roman" w:cs="Arial"/>
          <w:color w:val="000000"/>
          <w:lang w:bidi="en-US"/>
        </w:rPr>
        <w:t>Iopa</w:t>
      </w:r>
      <w:proofErr w:type="spellEnd"/>
      <w:r w:rsidRPr="007C6AD9">
        <w:rPr>
          <w:rFonts w:ascii="Times New Roman" w:eastAsia="Calibri" w:hAnsi="Times New Roman" w:cs="Arial"/>
          <w:color w:val="000000"/>
          <w:lang w:bidi="en-US"/>
        </w:rPr>
        <w:t xml:space="preserve">, Solomon </w:t>
      </w:r>
      <w:proofErr w:type="spellStart"/>
      <w:r w:rsidRPr="007C6AD9">
        <w:rPr>
          <w:rFonts w:ascii="Times New Roman" w:eastAsia="Calibri" w:hAnsi="Times New Roman" w:cs="Arial"/>
          <w:color w:val="000000"/>
          <w:lang w:bidi="en-US"/>
        </w:rPr>
        <w:t>Cordwell</w:t>
      </w:r>
      <w:proofErr w:type="spellEnd"/>
      <w:r w:rsidRPr="007C6AD9">
        <w:rPr>
          <w:rFonts w:ascii="Times New Roman" w:eastAsia="Calibri" w:hAnsi="Times New Roman" w:cs="Arial"/>
          <w:color w:val="000000"/>
          <w:lang w:bidi="en-US"/>
        </w:rPr>
        <w:t xml:space="preserve"> </w:t>
      </w:r>
      <w:proofErr w:type="spellStart"/>
      <w:r w:rsidRPr="007C6AD9">
        <w:rPr>
          <w:rFonts w:ascii="Times New Roman" w:eastAsia="Calibri" w:hAnsi="Times New Roman" w:cs="Arial"/>
          <w:color w:val="000000"/>
          <w:lang w:bidi="en-US"/>
        </w:rPr>
        <w:t>Buenz</w:t>
      </w:r>
      <w:proofErr w:type="spellEnd"/>
      <w:r w:rsidRPr="007C6AD9">
        <w:rPr>
          <w:rFonts w:ascii="Times New Roman" w:eastAsia="Calibri" w:hAnsi="Times New Roman" w:cs="Arial"/>
          <w:color w:val="000000"/>
          <w:lang w:bidi="en-US"/>
        </w:rPr>
        <w:t xml:space="preserve">, </w:t>
      </w:r>
    </w:p>
    <w:p w14:paraId="6BB067AA" w14:textId="77777777" w:rsidR="007C6AD9" w:rsidRPr="007C6AD9" w:rsidRDefault="007C6AD9" w:rsidP="007C6AD9">
      <w:pPr>
        <w:widowControl w:val="0"/>
        <w:autoSpaceDE w:val="0"/>
        <w:autoSpaceDN w:val="0"/>
        <w:adjustRightInd w:val="0"/>
        <w:spacing w:after="0" w:line="240" w:lineRule="auto"/>
        <w:rPr>
          <w:rFonts w:ascii="Times New Roman" w:eastAsia="Calibri" w:hAnsi="Times New Roman" w:cs="Arial"/>
          <w:color w:val="000000"/>
          <w:lang w:bidi="en-US"/>
        </w:rPr>
      </w:pPr>
      <w:r w:rsidRPr="007C6AD9">
        <w:rPr>
          <w:rFonts w:ascii="Times New Roman" w:eastAsia="Calibri" w:hAnsi="Times New Roman" w:cs="Arial"/>
          <w:color w:val="000000"/>
          <w:lang w:bidi="en-US"/>
        </w:rPr>
        <w:t xml:space="preserve">WCIT Architecture, Ben Woo Architects, Richard Meier &amp; Partners </w:t>
      </w:r>
    </w:p>
    <w:p w14:paraId="6985D06D" w14:textId="77777777" w:rsidR="007C6AD9" w:rsidRPr="007C6AD9" w:rsidRDefault="007C6AD9" w:rsidP="007C6AD9">
      <w:pPr>
        <w:spacing w:after="0" w:line="240" w:lineRule="auto"/>
        <w:rPr>
          <w:rFonts w:ascii="Times New Roman" w:eastAsia="Calibri" w:hAnsi="Times New Roman" w:cs="Times New Roman"/>
        </w:rPr>
      </w:pPr>
    </w:p>
    <w:p w14:paraId="4BECDCDB" w14:textId="77777777" w:rsidR="007C6AD9" w:rsidRPr="007C6AD9" w:rsidRDefault="007C6AD9" w:rsidP="007C6AD9">
      <w:pPr>
        <w:spacing w:after="0" w:line="240" w:lineRule="auto"/>
        <w:rPr>
          <w:rFonts w:ascii="Times New Roman" w:eastAsia="Calibri" w:hAnsi="Times New Roman" w:cs="Times New Roman"/>
        </w:rPr>
      </w:pPr>
    </w:p>
    <w:p w14:paraId="69C502C9" w14:textId="77777777" w:rsidR="007C6AD9" w:rsidRPr="007C6AD9" w:rsidRDefault="007C6AD9" w:rsidP="007C6AD9">
      <w:pPr>
        <w:spacing w:after="0" w:line="240" w:lineRule="auto"/>
        <w:outlineLvl w:val="0"/>
        <w:rPr>
          <w:rFonts w:ascii="Times New Roman" w:eastAsia="Calibri" w:hAnsi="Times New Roman" w:cs="Times New Roman"/>
          <w:b/>
        </w:rPr>
      </w:pPr>
      <w:r w:rsidRPr="007C6AD9">
        <w:rPr>
          <w:rFonts w:ascii="Times New Roman" w:eastAsia="Calibri" w:hAnsi="Times New Roman" w:cs="Times New Roman"/>
          <w:b/>
        </w:rPr>
        <w:t>Master Planned Community of the Year</w:t>
      </w:r>
    </w:p>
    <w:p w14:paraId="5CA4AFD3" w14:textId="77777777" w:rsidR="007C6AD9" w:rsidRPr="007C6AD9" w:rsidRDefault="007C6AD9" w:rsidP="007C6AD9">
      <w:pPr>
        <w:spacing w:after="0" w:line="240" w:lineRule="auto"/>
        <w:rPr>
          <w:rFonts w:ascii="Times New Roman" w:eastAsia="Calibri" w:hAnsi="Times New Roman" w:cs="Times New Roman"/>
          <w:b/>
        </w:rPr>
      </w:pPr>
    </w:p>
    <w:p w14:paraId="5F9716EA" w14:textId="77777777" w:rsidR="007C6AD9" w:rsidRPr="007C6AD9" w:rsidRDefault="007C6AD9" w:rsidP="007C6AD9">
      <w:pPr>
        <w:spacing w:after="0" w:line="240" w:lineRule="auto"/>
        <w:rPr>
          <w:rFonts w:ascii="Times New Roman" w:eastAsia="Calibri" w:hAnsi="Times New Roman" w:cs="Times New Roman"/>
        </w:rPr>
      </w:pPr>
      <w:proofErr w:type="spellStart"/>
      <w:r w:rsidRPr="007C6AD9">
        <w:rPr>
          <w:rFonts w:ascii="Times New Roman" w:eastAsia="Calibri" w:hAnsi="Times New Roman" w:cs="Times New Roman"/>
        </w:rPr>
        <w:t>Riverstone</w:t>
      </w:r>
      <w:proofErr w:type="spellEnd"/>
      <w:r w:rsidRPr="007C6AD9">
        <w:rPr>
          <w:rFonts w:ascii="Times New Roman" w:eastAsia="Calibri" w:hAnsi="Times New Roman" w:cs="Times New Roman"/>
        </w:rPr>
        <w:tab/>
      </w:r>
    </w:p>
    <w:p w14:paraId="4257088B"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Madera, CA</w:t>
      </w:r>
      <w:r w:rsidRPr="007C6AD9">
        <w:rPr>
          <w:rFonts w:ascii="Times New Roman" w:eastAsia="Calibri" w:hAnsi="Times New Roman" w:cs="Times New Roman"/>
        </w:rPr>
        <w:tab/>
      </w:r>
    </w:p>
    <w:p w14:paraId="1FEF87CD"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 xml:space="preserve">Builder: </w:t>
      </w:r>
      <w:proofErr w:type="spellStart"/>
      <w:r w:rsidRPr="007C6AD9">
        <w:rPr>
          <w:rFonts w:ascii="Times New Roman" w:eastAsia="Calibri" w:hAnsi="Times New Roman" w:cs="Times New Roman"/>
        </w:rPr>
        <w:t>Riverstone</w:t>
      </w:r>
      <w:proofErr w:type="spellEnd"/>
      <w:r w:rsidRPr="007C6AD9">
        <w:rPr>
          <w:rFonts w:ascii="Times New Roman" w:eastAsia="Calibri" w:hAnsi="Times New Roman" w:cs="Times New Roman"/>
        </w:rPr>
        <w:t xml:space="preserve"> Development LLC </w:t>
      </w:r>
      <w:r w:rsidRPr="007C6AD9">
        <w:rPr>
          <w:rFonts w:ascii="Times New Roman" w:eastAsia="Calibri" w:hAnsi="Times New Roman" w:cs="Times New Roman"/>
        </w:rPr>
        <w:tab/>
      </w:r>
    </w:p>
    <w:p w14:paraId="43398C01"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 xml:space="preserve">Marketing Director: Nick Bruno </w:t>
      </w:r>
    </w:p>
    <w:p w14:paraId="11BCD59D" w14:textId="77777777" w:rsidR="007C6AD9" w:rsidRPr="007C6AD9" w:rsidRDefault="007C6AD9" w:rsidP="007C6AD9">
      <w:pPr>
        <w:spacing w:after="0" w:line="240" w:lineRule="auto"/>
        <w:rPr>
          <w:rFonts w:ascii="Times New Roman" w:eastAsia="Calibri" w:hAnsi="Times New Roman" w:cs="Arial"/>
          <w:color w:val="595959"/>
          <w:lang w:bidi="en-US"/>
        </w:rPr>
      </w:pPr>
      <w:r w:rsidRPr="007C6AD9">
        <w:rPr>
          <w:rFonts w:ascii="Times New Roman" w:eastAsia="Calibri" w:hAnsi="Times New Roman" w:cs="Times New Roman"/>
        </w:rPr>
        <w:t xml:space="preserve">Ad Agency: </w:t>
      </w:r>
      <w:proofErr w:type="spellStart"/>
      <w:r w:rsidRPr="007C6AD9">
        <w:rPr>
          <w:rFonts w:ascii="Times New Roman" w:eastAsia="Calibri" w:hAnsi="Times New Roman" w:cs="Arial"/>
          <w:color w:val="595959"/>
          <w:lang w:bidi="en-US"/>
        </w:rPr>
        <w:t>InterCommunicationsInc</w:t>
      </w:r>
      <w:proofErr w:type="spellEnd"/>
    </w:p>
    <w:p w14:paraId="145B93F2" w14:textId="77777777" w:rsidR="007C6AD9" w:rsidRPr="007C6AD9" w:rsidRDefault="007C6AD9" w:rsidP="007C6AD9">
      <w:pPr>
        <w:spacing w:after="0" w:line="240" w:lineRule="auto"/>
        <w:rPr>
          <w:rFonts w:ascii="Times New Roman" w:eastAsia="Calibri" w:hAnsi="Times New Roman" w:cs="Arial"/>
          <w:color w:val="595959"/>
          <w:lang w:bidi="en-US"/>
        </w:rPr>
      </w:pPr>
      <w:r w:rsidRPr="007C6AD9">
        <w:rPr>
          <w:rFonts w:ascii="Times New Roman" w:eastAsia="Calibri" w:hAnsi="Times New Roman" w:cs="Arial"/>
          <w:color w:val="595959"/>
          <w:lang w:bidi="en-US"/>
        </w:rPr>
        <w:t>Interior Design: Chameleon Design</w:t>
      </w:r>
    </w:p>
    <w:p w14:paraId="18476F54" w14:textId="77777777" w:rsidR="007C6AD9" w:rsidRPr="007C6AD9" w:rsidRDefault="007C6AD9" w:rsidP="007C6AD9">
      <w:pPr>
        <w:spacing w:after="0" w:line="240" w:lineRule="auto"/>
        <w:rPr>
          <w:rFonts w:ascii="Times New Roman" w:eastAsia="Calibri" w:hAnsi="Times New Roman" w:cs="Times New Roman"/>
        </w:rPr>
      </w:pPr>
      <w:r w:rsidRPr="007C6AD9">
        <w:rPr>
          <w:rFonts w:ascii="Times New Roman" w:eastAsia="Calibri" w:hAnsi="Times New Roman" w:cs="Times New Roman"/>
        </w:rPr>
        <w:t xml:space="preserve">Landscape Design: Terry Broussard </w:t>
      </w:r>
      <w:proofErr w:type="spellStart"/>
      <w:r w:rsidRPr="007C6AD9">
        <w:rPr>
          <w:rFonts w:ascii="Times New Roman" w:eastAsia="Calibri" w:hAnsi="Times New Roman" w:cs="Times New Roman"/>
        </w:rPr>
        <w:t>Broussard</w:t>
      </w:r>
      <w:proofErr w:type="spellEnd"/>
      <w:r w:rsidRPr="007C6AD9">
        <w:rPr>
          <w:rFonts w:ascii="Times New Roman" w:eastAsia="Calibri" w:hAnsi="Times New Roman" w:cs="Times New Roman"/>
        </w:rPr>
        <w:t xml:space="preserve"> &amp; Associates</w:t>
      </w:r>
    </w:p>
    <w:p w14:paraId="04649769" w14:textId="77777777" w:rsidR="00B47E1E" w:rsidRDefault="00B47E1E" w:rsidP="003F1A35">
      <w:pPr>
        <w:pStyle w:val="PlainText"/>
      </w:pPr>
    </w:p>
    <w:p w14:paraId="221156FC" w14:textId="77777777" w:rsidR="003F1A35" w:rsidRDefault="003F1A35" w:rsidP="003F1A35">
      <w:pPr>
        <w:pStyle w:val="PlainText"/>
      </w:pPr>
    </w:p>
    <w:p w14:paraId="0E42D219" w14:textId="77777777" w:rsidR="003F1A35" w:rsidRPr="00D200A9" w:rsidRDefault="003F1A35" w:rsidP="003F1A35">
      <w:pPr>
        <w:pStyle w:val="PlainText"/>
        <w:rPr>
          <w:b/>
        </w:rPr>
      </w:pPr>
      <w:r w:rsidRPr="00D200A9">
        <w:rPr>
          <w:b/>
        </w:rPr>
        <w:t>INDIVIDUAL ACHIEVEMENT HONORS</w:t>
      </w:r>
    </w:p>
    <w:p w14:paraId="3482C6AD" w14:textId="77777777" w:rsidR="003F1A35" w:rsidRDefault="003F1A35" w:rsidP="003F1A35">
      <w:pPr>
        <w:pStyle w:val="PlainText"/>
      </w:pPr>
    </w:p>
    <w:p w14:paraId="4D900D9F" w14:textId="24EE9ABF" w:rsidR="007C6AD9" w:rsidRPr="007C6AD9" w:rsidRDefault="006E0CBB" w:rsidP="007C6AD9">
      <w:pPr>
        <w:outlineLvl w:val="0"/>
        <w:rPr>
          <w:rFonts w:ascii="Calibri" w:hAnsi="Calibri" w:cs="Lucida Grande"/>
          <w:color w:val="000000"/>
        </w:rPr>
      </w:pPr>
      <w:r w:rsidRPr="001C76A9">
        <w:rPr>
          <w:rFonts w:ascii="Calibri" w:hAnsi="Calibri" w:cs="Arial"/>
          <w:b/>
          <w:u w:val="single"/>
        </w:rPr>
        <w:t>Rookie Sales Person of The Year</w:t>
      </w:r>
      <w:r w:rsidRPr="006E0CBB">
        <w:rPr>
          <w:rFonts w:ascii="Calibri" w:hAnsi="Calibri" w:cs="Arial"/>
          <w:b/>
        </w:rPr>
        <w:tab/>
      </w:r>
    </w:p>
    <w:p w14:paraId="4D3FF78A" w14:textId="77777777" w:rsidR="007C6AD9" w:rsidRPr="00506639" w:rsidRDefault="007C6AD9" w:rsidP="007C6AD9">
      <w:pPr>
        <w:pStyle w:val="NoSpacing"/>
      </w:pPr>
      <w:r w:rsidRPr="00506639">
        <w:t>Karen Smith</w:t>
      </w:r>
      <w:r w:rsidRPr="00506639">
        <w:tab/>
      </w:r>
    </w:p>
    <w:p w14:paraId="2A0847C5" w14:textId="77777777" w:rsidR="007C6AD9" w:rsidRPr="00506639" w:rsidRDefault="007C6AD9" w:rsidP="007C6AD9">
      <w:pPr>
        <w:pStyle w:val="NoSpacing"/>
      </w:pPr>
      <w:r w:rsidRPr="00506639">
        <w:t>Ultimate New Home Sales &amp; Marketing, Inc.</w:t>
      </w:r>
    </w:p>
    <w:p w14:paraId="1AB613DB" w14:textId="77777777" w:rsidR="007C6AD9" w:rsidRPr="00506639" w:rsidRDefault="007C6AD9" w:rsidP="007C6AD9">
      <w:pPr>
        <w:pStyle w:val="NoSpacing"/>
      </w:pPr>
      <w:r w:rsidRPr="00506639">
        <w:t xml:space="preserve">Tustin, CA </w:t>
      </w:r>
      <w:r w:rsidRPr="00506639">
        <w:tab/>
      </w:r>
    </w:p>
    <w:p w14:paraId="36830364" w14:textId="7278DA13" w:rsidR="006E0CBB" w:rsidRPr="007C6AD9" w:rsidRDefault="006E0CBB" w:rsidP="007C6AD9">
      <w:pPr>
        <w:pStyle w:val="NoSpacing"/>
      </w:pPr>
    </w:p>
    <w:p w14:paraId="47AFDC0A" w14:textId="77777777" w:rsidR="007C6AD9" w:rsidRPr="007C6AD9" w:rsidRDefault="006E0CBB" w:rsidP="007C6AD9">
      <w:pPr>
        <w:pStyle w:val="NoSpacing"/>
      </w:pPr>
      <w:r w:rsidRPr="001C76A9">
        <w:rPr>
          <w:rFonts w:cs="Arial"/>
          <w:b/>
          <w:u w:val="single"/>
        </w:rPr>
        <w:t>Sales Person of The Yea</w:t>
      </w:r>
      <w:r>
        <w:rPr>
          <w:rFonts w:cs="Arial"/>
          <w:b/>
          <w:u w:val="single"/>
        </w:rPr>
        <w:t>r</w:t>
      </w:r>
      <w:r>
        <w:rPr>
          <w:b/>
        </w:rPr>
        <w:br/>
      </w:r>
      <w:proofErr w:type="spellStart"/>
      <w:r w:rsidR="007C6AD9" w:rsidRPr="007C6AD9">
        <w:t>Graig</w:t>
      </w:r>
      <w:proofErr w:type="spellEnd"/>
      <w:r w:rsidR="007C6AD9" w:rsidRPr="007C6AD9">
        <w:t xml:space="preserve"> Lee</w:t>
      </w:r>
      <w:r w:rsidR="007C6AD9" w:rsidRPr="007C6AD9">
        <w:tab/>
      </w:r>
    </w:p>
    <w:p w14:paraId="40993DC1" w14:textId="77777777" w:rsidR="007C6AD9" w:rsidRPr="007C6AD9" w:rsidRDefault="007C6AD9" w:rsidP="007C6AD9">
      <w:pPr>
        <w:pStyle w:val="NoSpacing"/>
      </w:pPr>
      <w:r w:rsidRPr="007C6AD9">
        <w:t>Toll Brothers</w:t>
      </w:r>
    </w:p>
    <w:p w14:paraId="51E2F1F3" w14:textId="77777777" w:rsidR="007C6AD9" w:rsidRDefault="007C6AD9" w:rsidP="007C6AD9">
      <w:pPr>
        <w:pStyle w:val="NoSpacing"/>
      </w:pPr>
      <w:r w:rsidRPr="007C6AD9">
        <w:t>Irvine, CA</w:t>
      </w:r>
    </w:p>
    <w:p w14:paraId="21530E7B" w14:textId="77777777" w:rsidR="007C6AD9" w:rsidRDefault="007C6AD9" w:rsidP="007C6AD9">
      <w:pPr>
        <w:pStyle w:val="NoSpacing"/>
      </w:pPr>
    </w:p>
    <w:p w14:paraId="0A5F36AA" w14:textId="55144D21" w:rsidR="007C6AD9" w:rsidRPr="007C6AD9" w:rsidRDefault="007C6AD9" w:rsidP="007C6AD9">
      <w:pPr>
        <w:pStyle w:val="NoSpacing"/>
        <w:rPr>
          <w:b/>
          <w:u w:val="single"/>
        </w:rPr>
      </w:pPr>
      <w:r w:rsidRPr="007C6AD9">
        <w:rPr>
          <w:b/>
          <w:u w:val="single"/>
        </w:rPr>
        <w:t>Sales Team of the Year</w:t>
      </w:r>
    </w:p>
    <w:p w14:paraId="61CC2C1C" w14:textId="77777777" w:rsidR="007C6AD9" w:rsidRPr="007C6AD9" w:rsidRDefault="007C6AD9" w:rsidP="007C6AD9">
      <w:pPr>
        <w:pStyle w:val="NoSpacing"/>
      </w:pPr>
      <w:r w:rsidRPr="007C6AD9">
        <w:t xml:space="preserve">Marianne Del </w:t>
      </w:r>
      <w:proofErr w:type="spellStart"/>
      <w:r w:rsidRPr="007C6AD9">
        <w:t>Giudice</w:t>
      </w:r>
      <w:proofErr w:type="spellEnd"/>
      <w:r w:rsidRPr="007C6AD9">
        <w:t xml:space="preserve">, </w:t>
      </w:r>
      <w:proofErr w:type="spellStart"/>
      <w:r w:rsidRPr="007C6AD9">
        <w:t>Yanny</w:t>
      </w:r>
      <w:proofErr w:type="spellEnd"/>
      <w:r w:rsidRPr="007C6AD9">
        <w:t xml:space="preserve"> Lee and Tania </w:t>
      </w:r>
      <w:proofErr w:type="spellStart"/>
      <w:r w:rsidRPr="007C6AD9">
        <w:t>Waheed</w:t>
      </w:r>
      <w:proofErr w:type="spellEnd"/>
      <w:r w:rsidRPr="007C6AD9">
        <w:tab/>
      </w:r>
    </w:p>
    <w:p w14:paraId="70C51EDD" w14:textId="77777777" w:rsidR="007C6AD9" w:rsidRPr="007C6AD9" w:rsidRDefault="007C6AD9" w:rsidP="007C6AD9">
      <w:pPr>
        <w:pStyle w:val="NoSpacing"/>
      </w:pPr>
      <w:r w:rsidRPr="007C6AD9">
        <w:t>International Home Marketing Group</w:t>
      </w:r>
    </w:p>
    <w:p w14:paraId="553DE551" w14:textId="77777777" w:rsidR="007C6AD9" w:rsidRPr="007C6AD9" w:rsidRDefault="007C6AD9" w:rsidP="007C6AD9">
      <w:pPr>
        <w:pStyle w:val="NoSpacing"/>
      </w:pPr>
      <w:r w:rsidRPr="007C6AD9">
        <w:t>Toronto, Ontario Canada</w:t>
      </w:r>
      <w:r w:rsidRPr="007C6AD9">
        <w:tab/>
      </w:r>
    </w:p>
    <w:p w14:paraId="06DFCD99" w14:textId="77777777" w:rsidR="007C6AD9" w:rsidRDefault="007C6AD9" w:rsidP="007C6AD9">
      <w:pPr>
        <w:pStyle w:val="NoSpacing"/>
      </w:pPr>
    </w:p>
    <w:p w14:paraId="53CA8697" w14:textId="77777777" w:rsidR="007C6AD9" w:rsidRPr="006E0CBB" w:rsidRDefault="007C6AD9" w:rsidP="007C6AD9">
      <w:pPr>
        <w:pStyle w:val="PlainText"/>
        <w:rPr>
          <w:b/>
          <w:u w:val="single"/>
        </w:rPr>
      </w:pPr>
      <w:r w:rsidRPr="006E0CBB">
        <w:rPr>
          <w:b/>
          <w:u w:val="single"/>
        </w:rPr>
        <w:t>Sales Manager of the Year</w:t>
      </w:r>
    </w:p>
    <w:p w14:paraId="1B9A3E93" w14:textId="77777777" w:rsidR="007C6AD9" w:rsidRPr="007C6AD9" w:rsidRDefault="007C6AD9" w:rsidP="007C6AD9">
      <w:pPr>
        <w:pStyle w:val="PlainText"/>
        <w:rPr>
          <w:rFonts w:cs="Lucida Grande"/>
          <w:color w:val="000000"/>
          <w:szCs w:val="22"/>
        </w:rPr>
      </w:pPr>
      <w:r w:rsidRPr="007C6AD9">
        <w:rPr>
          <w:rFonts w:cs="Lucida Grande"/>
          <w:color w:val="000000"/>
          <w:szCs w:val="22"/>
        </w:rPr>
        <w:t>Jodi Palin</w:t>
      </w:r>
      <w:r w:rsidRPr="007C6AD9">
        <w:rPr>
          <w:rFonts w:cs="Lucida Grande"/>
          <w:color w:val="000000"/>
          <w:szCs w:val="22"/>
        </w:rPr>
        <w:tab/>
      </w:r>
    </w:p>
    <w:p w14:paraId="075F6094" w14:textId="77777777" w:rsidR="007C6AD9" w:rsidRPr="007C6AD9" w:rsidRDefault="007C6AD9" w:rsidP="007C6AD9">
      <w:pPr>
        <w:pStyle w:val="PlainText"/>
        <w:rPr>
          <w:rFonts w:cs="Lucida Grande"/>
          <w:color w:val="000000"/>
          <w:szCs w:val="22"/>
        </w:rPr>
      </w:pPr>
      <w:r w:rsidRPr="007C6AD9">
        <w:rPr>
          <w:rFonts w:cs="Lucida Grande"/>
          <w:color w:val="000000"/>
          <w:szCs w:val="22"/>
        </w:rPr>
        <w:t>Summit Homes</w:t>
      </w:r>
    </w:p>
    <w:p w14:paraId="7108B2B4" w14:textId="77777777" w:rsidR="007C6AD9" w:rsidRDefault="007C6AD9" w:rsidP="007C6AD9">
      <w:pPr>
        <w:pStyle w:val="PlainText"/>
        <w:rPr>
          <w:rFonts w:cs="Lucida Grande"/>
          <w:color w:val="000000"/>
          <w:szCs w:val="22"/>
        </w:rPr>
      </w:pPr>
      <w:r w:rsidRPr="007C6AD9">
        <w:rPr>
          <w:rFonts w:cs="Lucida Grande"/>
          <w:color w:val="000000"/>
          <w:szCs w:val="22"/>
        </w:rPr>
        <w:t>Lee's Summit, MO</w:t>
      </w:r>
    </w:p>
    <w:p w14:paraId="6EC69838" w14:textId="77777777" w:rsidR="007C6AD9" w:rsidRPr="007C6AD9" w:rsidRDefault="007C6AD9" w:rsidP="007C6AD9">
      <w:pPr>
        <w:pStyle w:val="NoSpacing"/>
      </w:pPr>
    </w:p>
    <w:p w14:paraId="22FCD1C3" w14:textId="490003C4" w:rsidR="003F1A35" w:rsidRPr="006E0CBB" w:rsidRDefault="007C6AD9" w:rsidP="007C6AD9">
      <w:pPr>
        <w:outlineLvl w:val="0"/>
        <w:rPr>
          <w:b/>
          <w:u w:val="single"/>
        </w:rPr>
      </w:pPr>
      <w:r>
        <w:rPr>
          <w:b/>
          <w:u w:val="single"/>
        </w:rPr>
        <w:t xml:space="preserve">Marketing </w:t>
      </w:r>
      <w:proofErr w:type="gramStart"/>
      <w:r>
        <w:rPr>
          <w:b/>
          <w:u w:val="single"/>
        </w:rPr>
        <w:t xml:space="preserve">Professional </w:t>
      </w:r>
      <w:r w:rsidR="003F1A35" w:rsidRPr="006E0CBB">
        <w:rPr>
          <w:b/>
          <w:u w:val="single"/>
        </w:rPr>
        <w:t xml:space="preserve"> of</w:t>
      </w:r>
      <w:proofErr w:type="gramEnd"/>
      <w:r w:rsidR="003F1A35" w:rsidRPr="006E0CBB">
        <w:rPr>
          <w:b/>
          <w:u w:val="single"/>
        </w:rPr>
        <w:t xml:space="preserve"> the Year</w:t>
      </w:r>
    </w:p>
    <w:p w14:paraId="0E0D1F39" w14:textId="77777777" w:rsidR="007C6AD9" w:rsidRPr="007C6AD9" w:rsidRDefault="007C6AD9" w:rsidP="007C6AD9">
      <w:pPr>
        <w:pStyle w:val="PlainText"/>
        <w:rPr>
          <w:rFonts w:cstheme="minorBidi"/>
          <w:szCs w:val="22"/>
        </w:rPr>
      </w:pPr>
      <w:r w:rsidRPr="007C6AD9">
        <w:rPr>
          <w:rFonts w:cstheme="minorBidi"/>
          <w:szCs w:val="22"/>
        </w:rPr>
        <w:lastRenderedPageBreak/>
        <w:t>Jennifer Cooper</w:t>
      </w:r>
      <w:r w:rsidRPr="007C6AD9">
        <w:rPr>
          <w:rFonts w:cstheme="minorBidi"/>
          <w:szCs w:val="22"/>
        </w:rPr>
        <w:tab/>
      </w:r>
    </w:p>
    <w:p w14:paraId="2873786B" w14:textId="77777777" w:rsidR="007C6AD9" w:rsidRPr="007C6AD9" w:rsidRDefault="007C6AD9" w:rsidP="007C6AD9">
      <w:pPr>
        <w:pStyle w:val="PlainText"/>
        <w:rPr>
          <w:rFonts w:cstheme="minorBidi"/>
          <w:szCs w:val="22"/>
        </w:rPr>
      </w:pPr>
      <w:r w:rsidRPr="007C6AD9">
        <w:rPr>
          <w:rFonts w:cstheme="minorBidi"/>
          <w:szCs w:val="22"/>
        </w:rPr>
        <w:t>Oakwood Homes</w:t>
      </w:r>
    </w:p>
    <w:p w14:paraId="70DF68E0" w14:textId="77777777" w:rsidR="007C6AD9" w:rsidRPr="007C6AD9" w:rsidRDefault="007C6AD9" w:rsidP="007C6AD9">
      <w:pPr>
        <w:pStyle w:val="PlainText"/>
        <w:rPr>
          <w:rFonts w:cstheme="minorBidi"/>
          <w:szCs w:val="22"/>
        </w:rPr>
      </w:pPr>
      <w:r w:rsidRPr="007C6AD9">
        <w:rPr>
          <w:rFonts w:cstheme="minorBidi"/>
          <w:szCs w:val="22"/>
        </w:rPr>
        <w:t>Denver, CO</w:t>
      </w:r>
      <w:r w:rsidRPr="007C6AD9">
        <w:rPr>
          <w:rFonts w:cstheme="minorBidi"/>
          <w:szCs w:val="22"/>
        </w:rPr>
        <w:tab/>
      </w:r>
    </w:p>
    <w:p w14:paraId="5266EE39" w14:textId="67BA5282" w:rsidR="007C6AD9" w:rsidRPr="007C6AD9" w:rsidRDefault="007C6AD9" w:rsidP="007C6AD9">
      <w:pPr>
        <w:pStyle w:val="PlainText"/>
        <w:rPr>
          <w:rFonts w:cs="Lucida Grande"/>
          <w:color w:val="000000"/>
          <w:szCs w:val="22"/>
        </w:rPr>
      </w:pPr>
      <w:r w:rsidRPr="007C6AD9">
        <w:rPr>
          <w:rFonts w:cs="Lucida Grande"/>
          <w:color w:val="000000"/>
          <w:szCs w:val="22"/>
        </w:rPr>
        <w:tab/>
      </w:r>
    </w:p>
    <w:p w14:paraId="2CDE42B9" w14:textId="77777777" w:rsidR="003F1A35" w:rsidRPr="00F21CE3" w:rsidRDefault="003F1A35" w:rsidP="003F1A35">
      <w:pPr>
        <w:pStyle w:val="PlainText"/>
        <w:rPr>
          <w:b/>
          <w:u w:val="single"/>
        </w:rPr>
      </w:pPr>
      <w:r w:rsidRPr="00F21CE3">
        <w:rPr>
          <w:b/>
          <w:u w:val="single"/>
        </w:rPr>
        <w:t>Online Sales Counselor of the Year</w:t>
      </w:r>
    </w:p>
    <w:p w14:paraId="20B6A4C3" w14:textId="77777777" w:rsidR="007C6AD9" w:rsidRPr="007C6AD9" w:rsidRDefault="007C6AD9" w:rsidP="007C6AD9">
      <w:pPr>
        <w:pStyle w:val="PlainText"/>
        <w:rPr>
          <w:rFonts w:cs="Lucida Grande"/>
          <w:color w:val="000000"/>
          <w:szCs w:val="22"/>
        </w:rPr>
      </w:pPr>
      <w:r w:rsidRPr="007C6AD9">
        <w:rPr>
          <w:rFonts w:cs="Lucida Grande"/>
          <w:color w:val="000000"/>
          <w:szCs w:val="22"/>
        </w:rPr>
        <w:t xml:space="preserve">Laura Ellis </w:t>
      </w:r>
      <w:r w:rsidRPr="007C6AD9">
        <w:rPr>
          <w:rFonts w:cs="Lucida Grande"/>
          <w:color w:val="000000"/>
          <w:szCs w:val="22"/>
        </w:rPr>
        <w:tab/>
      </w:r>
    </w:p>
    <w:p w14:paraId="19DB99B8" w14:textId="77777777" w:rsidR="007C6AD9" w:rsidRPr="007C6AD9" w:rsidRDefault="007C6AD9" w:rsidP="007C6AD9">
      <w:pPr>
        <w:pStyle w:val="PlainText"/>
        <w:rPr>
          <w:rFonts w:cs="Lucida Grande"/>
          <w:color w:val="000000"/>
          <w:szCs w:val="22"/>
        </w:rPr>
      </w:pPr>
      <w:proofErr w:type="spellStart"/>
      <w:r w:rsidRPr="007C6AD9">
        <w:rPr>
          <w:rFonts w:cs="Lucida Grande"/>
          <w:color w:val="000000"/>
          <w:szCs w:val="22"/>
        </w:rPr>
        <w:t>HHHunt</w:t>
      </w:r>
      <w:proofErr w:type="spellEnd"/>
      <w:r w:rsidRPr="007C6AD9">
        <w:rPr>
          <w:rFonts w:cs="Lucida Grande"/>
          <w:color w:val="000000"/>
          <w:szCs w:val="22"/>
        </w:rPr>
        <w:t xml:space="preserve"> Homes</w:t>
      </w:r>
    </w:p>
    <w:p w14:paraId="09955269" w14:textId="77777777" w:rsidR="007C6AD9" w:rsidRDefault="007C6AD9" w:rsidP="007C6AD9">
      <w:pPr>
        <w:pStyle w:val="PlainText"/>
        <w:rPr>
          <w:rFonts w:cs="Lucida Grande"/>
          <w:color w:val="000000"/>
          <w:szCs w:val="22"/>
        </w:rPr>
      </w:pPr>
      <w:r w:rsidRPr="007C6AD9">
        <w:rPr>
          <w:rFonts w:cs="Lucida Grande"/>
          <w:color w:val="000000"/>
          <w:szCs w:val="22"/>
        </w:rPr>
        <w:t>Virginia, NC</w:t>
      </w:r>
    </w:p>
    <w:p w14:paraId="2C013E14" w14:textId="77777777" w:rsidR="007C6AD9" w:rsidRDefault="007C6AD9" w:rsidP="007C6AD9">
      <w:pPr>
        <w:pStyle w:val="PlainText"/>
        <w:rPr>
          <w:rFonts w:cs="Lucida Grande"/>
          <w:color w:val="000000"/>
          <w:szCs w:val="22"/>
        </w:rPr>
      </w:pPr>
    </w:p>
    <w:p w14:paraId="2DDB6958" w14:textId="23E988F9" w:rsidR="007C6AD9" w:rsidRPr="007C6AD9" w:rsidRDefault="007C6AD9" w:rsidP="007C6AD9">
      <w:pPr>
        <w:outlineLvl w:val="0"/>
        <w:rPr>
          <w:b/>
          <w:u w:val="single"/>
        </w:rPr>
      </w:pPr>
      <w:r w:rsidRPr="007C6AD9">
        <w:rPr>
          <w:b/>
          <w:u w:val="single"/>
        </w:rPr>
        <w:t>Lifestyle Director of the Year</w:t>
      </w:r>
    </w:p>
    <w:p w14:paraId="20FEC3B5" w14:textId="77777777" w:rsidR="007C6AD9" w:rsidRPr="00506639" w:rsidRDefault="007C6AD9" w:rsidP="007C6AD9">
      <w:pPr>
        <w:pStyle w:val="NoSpacing"/>
      </w:pPr>
      <w:r w:rsidRPr="00506639">
        <w:t xml:space="preserve">Monaca </w:t>
      </w:r>
      <w:proofErr w:type="spellStart"/>
      <w:r w:rsidRPr="00506639">
        <w:t>Onstad</w:t>
      </w:r>
      <w:proofErr w:type="spellEnd"/>
      <w:r w:rsidRPr="00506639">
        <w:tab/>
      </w:r>
    </w:p>
    <w:p w14:paraId="68A6BEC2" w14:textId="77777777" w:rsidR="007C6AD9" w:rsidRPr="00506639" w:rsidRDefault="007C6AD9" w:rsidP="007C6AD9">
      <w:pPr>
        <w:pStyle w:val="NoSpacing"/>
      </w:pPr>
      <w:r w:rsidRPr="00506639">
        <w:rPr>
          <w:rFonts w:cs="Gotham-Bold"/>
          <w:color w:val="000000"/>
          <w:lang w:bidi="en-US"/>
        </w:rPr>
        <w:t>Lakewood Ranch Communities</w:t>
      </w:r>
      <w:r w:rsidRPr="00506639">
        <w:t xml:space="preserve"> </w:t>
      </w:r>
    </w:p>
    <w:p w14:paraId="5FF107AB" w14:textId="77777777" w:rsidR="007C6AD9" w:rsidRPr="00506639" w:rsidRDefault="007C6AD9" w:rsidP="007C6AD9">
      <w:pPr>
        <w:pStyle w:val="NoSpacing"/>
      </w:pPr>
      <w:r w:rsidRPr="00506639">
        <w:t>Sarasota, FL</w:t>
      </w:r>
      <w:r w:rsidRPr="00506639">
        <w:tab/>
      </w:r>
    </w:p>
    <w:p w14:paraId="46B7499A" w14:textId="77777777" w:rsidR="007C6AD9" w:rsidRDefault="007C6AD9" w:rsidP="007C6AD9">
      <w:pPr>
        <w:pStyle w:val="PlainText"/>
        <w:rPr>
          <w:rFonts w:cs="Lucida Grande"/>
          <w:color w:val="000000"/>
          <w:szCs w:val="22"/>
        </w:rPr>
      </w:pPr>
    </w:p>
    <w:p w14:paraId="18A4E942" w14:textId="408739EC" w:rsidR="007C6AD9" w:rsidRPr="007C6AD9" w:rsidRDefault="007C6AD9" w:rsidP="007C6AD9">
      <w:pPr>
        <w:pStyle w:val="PlainText"/>
        <w:rPr>
          <w:rFonts w:cs="Lucida Grande"/>
          <w:color w:val="000000"/>
          <w:szCs w:val="22"/>
        </w:rPr>
      </w:pPr>
      <w:r w:rsidRPr="007C6AD9">
        <w:rPr>
          <w:rFonts w:cs="Lucida Grande"/>
          <w:color w:val="000000"/>
          <w:szCs w:val="22"/>
        </w:rPr>
        <w:tab/>
      </w:r>
    </w:p>
    <w:p w14:paraId="1530FD7A" w14:textId="26994E79" w:rsidR="003F1A35" w:rsidRDefault="003F1A35" w:rsidP="003F1A35">
      <w:pPr>
        <w:pStyle w:val="PlainText"/>
      </w:pPr>
      <w:r>
        <w:t xml:space="preserve">For a complete list of Gold and Silver winners, along with additional details and history of The Nationals, please visit </w:t>
      </w:r>
      <w:hyperlink r:id="rId7" w:history="1">
        <w:r>
          <w:rPr>
            <w:rStyle w:val="Hyperlink"/>
          </w:rPr>
          <w:t>www.thenationals.com</w:t>
        </w:r>
      </w:hyperlink>
      <w:r>
        <w:t>.</w:t>
      </w:r>
    </w:p>
    <w:p w14:paraId="1FF117A7" w14:textId="5283D543" w:rsidR="003F1A35" w:rsidRDefault="003F1A35" w:rsidP="003F1A35">
      <w:pPr>
        <w:pStyle w:val="PlainText"/>
      </w:pPr>
      <w:r>
        <w:t xml:space="preserve">The exclusive co-sponsor of The Nationals is Wells Fargo Home Mortgage.  </w:t>
      </w:r>
    </w:p>
    <w:p w14:paraId="7F2536EF" w14:textId="77777777" w:rsidR="003F1A35" w:rsidRDefault="003F1A35" w:rsidP="003F1A35">
      <w:pPr>
        <w:pStyle w:val="PlainText"/>
      </w:pPr>
      <w:r>
        <w:t xml:space="preserve">For more information, e-mail Lisa Parrish, </w:t>
      </w:r>
      <w:hyperlink r:id="rId8" w:history="1">
        <w:r>
          <w:rPr>
            <w:rStyle w:val="Hyperlink"/>
          </w:rPr>
          <w:t>lparrish@thenationals.com</w:t>
        </w:r>
      </w:hyperlink>
      <w:r>
        <w:t>, or call her at 800-658-2751 or 909-987-2758.</w:t>
      </w:r>
    </w:p>
    <w:p w14:paraId="51B963C9" w14:textId="77777777" w:rsidR="003F1A35" w:rsidRDefault="003F1A35" w:rsidP="003F1A35">
      <w:pPr>
        <w:pStyle w:val="PlainText"/>
      </w:pPr>
    </w:p>
    <w:p w14:paraId="435EB8A4" w14:textId="4B0323DE" w:rsidR="003F1A35" w:rsidRDefault="003F1A35" w:rsidP="003F1A35">
      <w:pPr>
        <w:pStyle w:val="PlainText"/>
      </w:pPr>
      <w:r>
        <w:t>#####</w:t>
      </w:r>
    </w:p>
    <w:p w14:paraId="23DE4A37" w14:textId="77777777" w:rsidR="003F1A35" w:rsidRDefault="003F1A35" w:rsidP="003F1A35">
      <w:pPr>
        <w:pStyle w:val="PlainText"/>
      </w:pPr>
      <w:r>
        <w:t xml:space="preserve">ABOUT NSMC: The National Sales and Marketing Council has been promoting professionalism in sales and marketing in the home building industry for 50 years. To help builders sell homes more effectively, the council provides onsite sales and marketing training; offers awards, recognition and designation programs; and provides sales and marketing support to NAHB members, committees and councils. The council serves 3,700 NSMC members and supports 75 local sales and marketing councils across the United States. For more information, visit </w:t>
      </w:r>
      <w:hyperlink r:id="rId9" w:history="1">
        <w:r>
          <w:rPr>
            <w:rStyle w:val="Hyperlink"/>
          </w:rPr>
          <w:t>www.nahb.org/nsmc</w:t>
        </w:r>
      </w:hyperlink>
      <w:r>
        <w:t>.</w:t>
      </w:r>
    </w:p>
    <w:p w14:paraId="21D1E345" w14:textId="77777777" w:rsidR="003F1A35" w:rsidRDefault="003F1A35" w:rsidP="003F1A35">
      <w:pPr>
        <w:pStyle w:val="PlainText"/>
      </w:pPr>
    </w:p>
    <w:p w14:paraId="0C0885E4" w14:textId="77777777" w:rsidR="003F1A35" w:rsidRDefault="003F1A35" w:rsidP="003F1A35">
      <w:pPr>
        <w:pStyle w:val="PlainText"/>
      </w:pPr>
      <w:r>
        <w:t xml:space="preserve">ABOUT NAHB: The National Association of Home Builders is a Washington-based trade association representing more than 140,000 members involved in home building, remodeling, multifamily construction, property management, subcontracting, design, housing finance, building product manufacturing and other aspects of residential and light commercial construction. NAHB is affiliated with 800 state and local home </w:t>
      </w:r>
      <w:proofErr w:type="gramStart"/>
      <w:r>
        <w:t>builders</w:t>
      </w:r>
      <w:proofErr w:type="gramEnd"/>
      <w:r>
        <w:t xml:space="preserve"> associations around the country. NAHB's builder members will construct about 80 percent of the new housing units projected for this year. </w:t>
      </w:r>
    </w:p>
    <w:p w14:paraId="3E053BAB" w14:textId="77777777" w:rsidR="00B47E1E" w:rsidRDefault="00B47E1E" w:rsidP="003F1A35">
      <w:pPr>
        <w:spacing w:after="0" w:line="240" w:lineRule="auto"/>
      </w:pPr>
    </w:p>
    <w:sectPr w:rsidR="00B4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swiss"/>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otham-Bold">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35"/>
    <w:rsid w:val="000840B0"/>
    <w:rsid w:val="001145C4"/>
    <w:rsid w:val="001504F3"/>
    <w:rsid w:val="00241D41"/>
    <w:rsid w:val="003F1A35"/>
    <w:rsid w:val="00452510"/>
    <w:rsid w:val="004E79C2"/>
    <w:rsid w:val="006E0CBB"/>
    <w:rsid w:val="007C6AD9"/>
    <w:rsid w:val="008A2CBE"/>
    <w:rsid w:val="0096293A"/>
    <w:rsid w:val="009D6C08"/>
    <w:rsid w:val="00B372F9"/>
    <w:rsid w:val="00B47E1E"/>
    <w:rsid w:val="00D200A9"/>
    <w:rsid w:val="00F2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787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1A35"/>
    <w:rPr>
      <w:color w:val="0563C1" w:themeColor="hyperlink"/>
      <w:u w:val="single"/>
    </w:rPr>
  </w:style>
  <w:style w:type="paragraph" w:styleId="PlainText">
    <w:name w:val="Plain Text"/>
    <w:basedOn w:val="Normal"/>
    <w:link w:val="PlainTextChar"/>
    <w:uiPriority w:val="99"/>
    <w:semiHidden/>
    <w:unhideWhenUsed/>
    <w:rsid w:val="003F1A3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F1A35"/>
    <w:rPr>
      <w:rFonts w:ascii="Calibri" w:hAnsi="Calibri" w:cs="Consolas"/>
      <w:szCs w:val="21"/>
    </w:rPr>
  </w:style>
  <w:style w:type="paragraph" w:customStyle="1" w:styleId="NoteLevel21">
    <w:name w:val="Note Level 21"/>
    <w:uiPriority w:val="1"/>
    <w:qFormat/>
    <w:rsid w:val="006E0CBB"/>
    <w:pPr>
      <w:spacing w:after="0" w:line="240" w:lineRule="auto"/>
    </w:pPr>
    <w:rPr>
      <w:rFonts w:ascii="Calibri" w:eastAsia="Calibri" w:hAnsi="Calibri" w:cs="Times New Roman"/>
    </w:rPr>
  </w:style>
  <w:style w:type="paragraph" w:styleId="NoSpacing">
    <w:name w:val="No Spacing"/>
    <w:uiPriority w:val="1"/>
    <w:qFormat/>
    <w:rsid w:val="007C6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73145">
      <w:bodyDiv w:val="1"/>
      <w:marLeft w:val="0"/>
      <w:marRight w:val="0"/>
      <w:marTop w:val="0"/>
      <w:marBottom w:val="0"/>
      <w:divBdr>
        <w:top w:val="none" w:sz="0" w:space="0" w:color="auto"/>
        <w:left w:val="none" w:sz="0" w:space="0" w:color="auto"/>
        <w:bottom w:val="none" w:sz="0" w:space="0" w:color="auto"/>
        <w:right w:val="none" w:sz="0" w:space="0" w:color="auto"/>
      </w:divBdr>
    </w:div>
    <w:div w:id="806125182">
      <w:bodyDiv w:val="1"/>
      <w:marLeft w:val="0"/>
      <w:marRight w:val="0"/>
      <w:marTop w:val="0"/>
      <w:marBottom w:val="0"/>
      <w:divBdr>
        <w:top w:val="none" w:sz="0" w:space="0" w:color="auto"/>
        <w:left w:val="none" w:sz="0" w:space="0" w:color="auto"/>
        <w:bottom w:val="none" w:sz="0" w:space="0" w:color="auto"/>
        <w:right w:val="none" w:sz="0" w:space="0" w:color="auto"/>
      </w:divBdr>
    </w:div>
    <w:div w:id="1164592495">
      <w:bodyDiv w:val="1"/>
      <w:marLeft w:val="0"/>
      <w:marRight w:val="0"/>
      <w:marTop w:val="0"/>
      <w:marBottom w:val="0"/>
      <w:divBdr>
        <w:top w:val="none" w:sz="0" w:space="0" w:color="auto"/>
        <w:left w:val="none" w:sz="0" w:space="0" w:color="auto"/>
        <w:bottom w:val="none" w:sz="0" w:space="0" w:color="auto"/>
        <w:right w:val="none" w:sz="0" w:space="0" w:color="auto"/>
      </w:divBdr>
    </w:div>
    <w:div w:id="1230269260">
      <w:bodyDiv w:val="1"/>
      <w:marLeft w:val="0"/>
      <w:marRight w:val="0"/>
      <w:marTop w:val="0"/>
      <w:marBottom w:val="0"/>
      <w:divBdr>
        <w:top w:val="none" w:sz="0" w:space="0" w:color="auto"/>
        <w:left w:val="none" w:sz="0" w:space="0" w:color="auto"/>
        <w:bottom w:val="none" w:sz="0" w:space="0" w:color="auto"/>
        <w:right w:val="none" w:sz="0" w:space="0" w:color="auto"/>
      </w:divBdr>
    </w:div>
    <w:div w:id="1448819699">
      <w:bodyDiv w:val="1"/>
      <w:marLeft w:val="0"/>
      <w:marRight w:val="0"/>
      <w:marTop w:val="0"/>
      <w:marBottom w:val="0"/>
      <w:divBdr>
        <w:top w:val="none" w:sz="0" w:space="0" w:color="auto"/>
        <w:left w:val="none" w:sz="0" w:space="0" w:color="auto"/>
        <w:bottom w:val="none" w:sz="0" w:space="0" w:color="auto"/>
        <w:right w:val="none" w:sz="0" w:space="0" w:color="auto"/>
      </w:divBdr>
    </w:div>
    <w:div w:id="161494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ladewig@nahb.org" TargetMode="External"/><Relationship Id="rId5" Type="http://schemas.openxmlformats.org/officeDocument/2006/relationships/hyperlink" Target="http://www.nahb.org" TargetMode="External"/><Relationship Id="rId6" Type="http://schemas.openxmlformats.org/officeDocument/2006/relationships/image" Target="media/image1.png"/><Relationship Id="rId7" Type="http://schemas.openxmlformats.org/officeDocument/2006/relationships/hyperlink" Target="http://www.thenationals.com" TargetMode="External"/><Relationship Id="rId8" Type="http://schemas.openxmlformats.org/officeDocument/2006/relationships/hyperlink" Target="mailto:lparrish@thenationals.com" TargetMode="External"/><Relationship Id="rId9" Type="http://schemas.openxmlformats.org/officeDocument/2006/relationships/hyperlink" Target="http://www.nahb.org/nsm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NAHB</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 Stephanie</dc:creator>
  <cp:keywords/>
  <dc:description/>
  <cp:lastModifiedBy>Lisa Parrish</cp:lastModifiedBy>
  <cp:revision>2</cp:revision>
  <dcterms:created xsi:type="dcterms:W3CDTF">2018-01-10T20:24:00Z</dcterms:created>
  <dcterms:modified xsi:type="dcterms:W3CDTF">2018-01-10T20:24:00Z</dcterms:modified>
</cp:coreProperties>
</file>